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EDFB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1695409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0C9ADF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423CE9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2CBA873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0AE1766A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6886D8B" w14:textId="6F03AE3C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59489C">
        <w:rPr>
          <w:rFonts w:ascii="GHEA Grapalat" w:hAnsi="GHEA Grapalat"/>
          <w:b w:val="0"/>
          <w:sz w:val="20"/>
          <w:lang w:val="hy-AM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138C8">
        <w:rPr>
          <w:rFonts w:ascii="GHEA Grapalat" w:hAnsi="GHEA Grapalat"/>
          <w:b w:val="0"/>
          <w:sz w:val="20"/>
          <w:lang w:val="hy-AM"/>
        </w:rPr>
        <w:t>օգոստոսի</w:t>
      </w:r>
      <w:r w:rsidR="00F809AE">
        <w:rPr>
          <w:rFonts w:ascii="GHEA Grapalat" w:hAnsi="GHEA Grapalat"/>
          <w:b w:val="0"/>
          <w:sz w:val="20"/>
          <w:lang w:val="hy-AM"/>
        </w:rPr>
        <w:t xml:space="preserve"> 14</w:t>
      </w:r>
      <w:r w:rsidR="0083676F">
        <w:rPr>
          <w:rFonts w:ascii="GHEA Grapalat" w:hAnsi="GHEA Grapalat"/>
          <w:b w:val="0"/>
          <w:sz w:val="20"/>
          <w:lang w:val="hy-AM"/>
        </w:rPr>
        <w:t>-ի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0F346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թիվ</w:t>
      </w:r>
      <w:r w:rsidR="00A04C63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1 </w:t>
      </w:r>
      <w:r w:rsidRPr="000F346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0F346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ADF2757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DF5172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E856E15" w14:textId="14CC50CE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>«ԵՔ-ԷԱՃԱՊՁԲ-</w:t>
      </w:r>
      <w:r w:rsidR="0059489C">
        <w:rPr>
          <w:rFonts w:ascii="GHEA Grapalat" w:hAnsi="GHEA Grapalat" w:cs="Sylfaen"/>
          <w:sz w:val="22"/>
          <w:szCs w:val="22"/>
          <w:lang w:val="hy-AM"/>
        </w:rPr>
        <w:t>25/</w:t>
      </w:r>
      <w:r w:rsidR="00F138C8">
        <w:rPr>
          <w:rFonts w:ascii="GHEA Grapalat" w:hAnsi="GHEA Grapalat" w:cs="Sylfaen"/>
          <w:sz w:val="22"/>
          <w:szCs w:val="22"/>
          <w:lang w:val="hy-AM"/>
        </w:rPr>
        <w:t>265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1DC9EB5A" w14:textId="0EA03096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2B37B8" w:rsidRPr="004665A6">
        <w:rPr>
          <w:rFonts w:ascii="GHEA Grapalat" w:hAnsi="GHEA Grapalat"/>
          <w:b w:val="0"/>
          <w:sz w:val="20"/>
          <w:lang w:val="hy-AM"/>
        </w:rPr>
        <w:t>Երևա</w:t>
      </w:r>
      <w:r w:rsidR="009571BF">
        <w:rPr>
          <w:rFonts w:ascii="GHEA Grapalat" w:hAnsi="GHEA Grapalat"/>
          <w:b w:val="0"/>
          <w:sz w:val="20"/>
          <w:lang w:val="hy-AM"/>
        </w:rPr>
        <w:t>նի քաղաքապետարանի</w:t>
      </w:r>
      <w:r w:rsidR="002B37B8" w:rsidRPr="004665A6">
        <w:rPr>
          <w:rFonts w:ascii="GHEA Grapalat" w:hAnsi="GHEA Grapalat"/>
          <w:b w:val="0"/>
          <w:sz w:val="20"/>
          <w:lang w:val="hy-AM"/>
        </w:rPr>
        <w:t xml:space="preserve"> </w:t>
      </w:r>
      <w:r w:rsidR="002B37B8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F138C8" w:rsidRPr="00F138C8">
        <w:rPr>
          <w:rFonts w:ascii="GHEA Grapalat" w:hAnsi="GHEA Grapalat"/>
          <w:b w:val="0"/>
          <w:sz w:val="20"/>
          <w:lang w:val="hy-AM"/>
        </w:rPr>
        <w:t>համակարգիչների, համակարգչային և պատճենահանող սարքավորումների և հեռախոսների</w:t>
      </w:r>
      <w:r w:rsidR="009571BF" w:rsidRPr="009571BF">
        <w:rPr>
          <w:rFonts w:ascii="GHEA Grapalat" w:hAnsi="GHEA Grapalat"/>
          <w:b w:val="0"/>
          <w:sz w:val="20"/>
          <w:lang w:val="hy-AM"/>
        </w:rPr>
        <w:t xml:space="preserve"> </w:t>
      </w:r>
      <w:r w:rsidR="00883C68" w:rsidRPr="002B37B8">
        <w:rPr>
          <w:rFonts w:ascii="GHEA Grapalat" w:hAnsi="GHEA Grapalat"/>
          <w:b w:val="0"/>
          <w:sz w:val="20"/>
          <w:lang w:val="hy-AM"/>
        </w:rPr>
        <w:t>ձեռքբեր</w:t>
      </w:r>
      <w:r w:rsidR="00CB5AC3" w:rsidRPr="002B37B8">
        <w:rPr>
          <w:rFonts w:ascii="GHEA Grapalat" w:hAnsi="GHEA Grapalat"/>
          <w:b w:val="0"/>
          <w:sz w:val="20"/>
          <w:lang w:val="hy-AM"/>
        </w:rPr>
        <w:t>ման</w:t>
      </w:r>
      <w:r w:rsidR="000F3464">
        <w:rPr>
          <w:rFonts w:ascii="GHEA Grapalat" w:hAnsi="GHEA Grapalat"/>
          <w:b w:val="0"/>
          <w:sz w:val="20"/>
          <w:lang w:val="hy-AM"/>
        </w:rPr>
        <w:t xml:space="preserve"> նպատակով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>«ԵՔ-ԷԱՃԱՊՁԲ-</w:t>
      </w:r>
      <w:r w:rsidR="00F138C8">
        <w:rPr>
          <w:rFonts w:ascii="GHEA Grapalat" w:hAnsi="GHEA Grapalat" w:cs="Sylfaen"/>
          <w:sz w:val="22"/>
          <w:szCs w:val="22"/>
          <w:lang w:val="hy-AM"/>
        </w:rPr>
        <w:t>25/265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0F0236D5" w14:textId="065B27A4" w:rsidR="0083676F" w:rsidRDefault="009571BF" w:rsidP="000F3464">
      <w:pPr>
        <w:pStyle w:val="BodyTextIndent3"/>
        <w:ind w:left="45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571B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Փոփոխության առաջացման պատճառ:</w:t>
      </w:r>
      <w:r w:rsidRPr="009571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3676F" w:rsidRPr="008367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Հիմք ընդունելով պատա</w:t>
      </w:r>
      <w:r w:rsidR="005F52B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սխանատու ստորաբաժանման կողմից 1</w:t>
      </w:r>
      <w:r w:rsidR="0009337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83676F" w:rsidRPr="008367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.08.2025թ. ստացված գրությունը՝ գնման ընթացակարգի գնահատող հանձնաժողովը որոշել է կատարել փոփոխություններ </w:t>
      </w:r>
      <w:r w:rsidR="00447E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վերոնշյալ գնման ընթացակարգի հրավերում</w:t>
      </w:r>
      <w:r w:rsidR="0083676F" w:rsidRPr="008367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</w:p>
    <w:p w14:paraId="7B1B5D45" w14:textId="77777777" w:rsidR="00043DCB" w:rsidRDefault="009571BF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9571B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Փոփոխության նկարագրություն: </w:t>
      </w:r>
      <w:r w:rsidR="0031627D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գնման ընթացակարգի </w:t>
      </w:r>
    </w:p>
    <w:p w14:paraId="7D3812E2" w14:textId="63D620A4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  <w:t xml:space="preserve">2-րդ չափաբաժնում </w:t>
      </w:r>
    </w:p>
    <w:p w14:paraId="6B39563E" w14:textId="574B2810" w:rsidR="0031627D" w:rsidRPr="00C41226" w:rsidRDefault="0031627D" w:rsidP="00D07C9F">
      <w:pPr>
        <w:pStyle w:val="BodyTextIndent3"/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Proces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sor (Գոծծարկիչ) դաշտում հեռացվ</w:t>
      </w:r>
      <w:r w:rsidR="00EB24D8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ում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են AMD Ryzen 9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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 և ավելացվում են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առնվազն 13 Gen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բառերը:</w:t>
      </w:r>
    </w:p>
    <w:p w14:paraId="11AE8954" w14:textId="6D1338F1" w:rsidR="0031627D" w:rsidRPr="00C41226" w:rsidRDefault="0031627D" w:rsidP="000671E4">
      <w:pPr>
        <w:pStyle w:val="BodyTextIndent3"/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Գրախորհրդատու (GPU) • NVIDIA Quadro կամ AMD Radeon Pro (մասնագիտական աշխատատեղերի համար, հատկապես վիզուալիզացիա ու 3D մոդելավորում) </w:t>
      </w:r>
      <w:r w:rsidR="00C722B4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 փոխարինվում են հետևյալով՝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</w:p>
    <w:p w14:paraId="39F8E565" w14:textId="0C6DA4C9" w:rsidR="0031627D" w:rsidRPr="00C41226" w:rsidRDefault="0031627D" w:rsidP="000671E4">
      <w:pPr>
        <w:pStyle w:val="BodyTextIndent3"/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Գրաֆիկական քարտ (GPU), որը կունենա առնվազն հետևյալ պարամետրերը՝</w:t>
      </w:r>
    </w:p>
    <w:p w14:paraId="7B5E22E4" w14:textId="1C85249E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4352 CUDA միջուկ</w:t>
      </w:r>
    </w:p>
    <w:p w14:paraId="656D8F72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4-րդ սերնդի Tensor միջուկներ</w:t>
      </w:r>
    </w:p>
    <w:p w14:paraId="3724E3C1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3-րդ սերնդի RT միջուկներ</w:t>
      </w:r>
    </w:p>
    <w:p w14:paraId="1D4226B3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16 ԳԲ GDDR6 կամ GDDR6X VRAM</w:t>
      </w:r>
    </w:p>
    <w:p w14:paraId="0DD374BA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DLSS 3, Hardware Accelerated Ray Tracing, NVENC, AV1 Encode տեխնոլոգիաների աջակցություն:</w:t>
      </w:r>
    </w:p>
    <w:p w14:paraId="01AA0026" w14:textId="3F594393" w:rsidR="0031627D" w:rsidRPr="00C41226" w:rsidRDefault="0031627D" w:rsidP="00043DCB">
      <w:pPr>
        <w:pStyle w:val="BodyTextIndent3"/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Պահուստ (Storage)</w:t>
      </w:r>
      <w:r w:rsidR="000671E4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դաշտում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SSD  առնվազն 512GB </w:t>
      </w:r>
      <w:r w:rsidR="00C722B4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բառերից հետո  լրացվում են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NVMe M.2 Gen 4.0</w:t>
      </w:r>
      <w:r w:rsidR="00C722B4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բառերը:</w:t>
      </w:r>
    </w:p>
    <w:p w14:paraId="71D4614E" w14:textId="46B4A641" w:rsidR="0031627D" w:rsidRPr="00C41226" w:rsidRDefault="0031627D" w:rsidP="00043DCB">
      <w:pPr>
        <w:pStyle w:val="BodyTextIndent3"/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Մոնիտոր • (Full HD 1920x1080) կամ 4K • Առնվա</w:t>
      </w:r>
      <w:r w:rsidR="00C722B4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զն 32 դույմ 2K 165Hz</w:t>
      </w:r>
      <w:r w:rsidR="00E87227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</w:t>
      </w:r>
      <w:r w:rsidR="00C722B4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փոխարինվում</w:t>
      </w:r>
      <w:r w:rsidR="00E87227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են</w:t>
      </w:r>
    </w:p>
    <w:p w14:paraId="7BA5F3AE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 Մոնիտոր</w:t>
      </w:r>
    </w:p>
    <w:p w14:paraId="288259D1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32 դյույմ, IPS կամ VA պանել</w:t>
      </w:r>
    </w:p>
    <w:p w14:paraId="2BBC674A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Լուծաչափ՝ 4K (3840x2160) կամ 2K (2560x1440)</w:t>
      </w:r>
    </w:p>
    <w:p w14:paraId="75D35CD8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Թարմացման արագություն՝ առնվազն 60Hz (4K) կամ 165Hz (2K)</w:t>
      </w:r>
    </w:p>
    <w:p w14:paraId="39ED2120" w14:textId="00F8391D" w:rsidR="0031627D" w:rsidRPr="00C41226" w:rsidRDefault="0031627D" w:rsidP="000671E4">
      <w:pPr>
        <w:pStyle w:val="BodyTextIndent3"/>
        <w:numPr>
          <w:ilvl w:val="0"/>
          <w:numId w:val="2"/>
        </w:numPr>
        <w:spacing w:after="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Էներգիայի սպառում (TDP) դաշտում Առաջարկվող սնուցման աղբյուր՝ 550W </w:t>
      </w:r>
      <w:r w:rsidR="00E87227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բառերը փոխարիnվում են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Առաջարկվող սնուց</w:t>
      </w:r>
      <w:r w:rsidR="00E87227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ման աղբյուր՝ 750W, 80 Plus Gold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</w:t>
      </w:r>
      <w:r w:rsidR="00E87227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</w:t>
      </w:r>
    </w:p>
    <w:p w14:paraId="591CA828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  <w:t>6-րդ չափաբաժնում՝</w:t>
      </w:r>
    </w:p>
    <w:p w14:paraId="3B6BF713" w14:textId="6BFB9AF5" w:rsidR="0031627D" w:rsidRPr="00C41226" w:rsidRDefault="00043DCB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 xml:space="preserve">խրոցները` երկբևեռ  բառերը փոխարինվում են </w:t>
      </w:r>
      <w:r w:rsidR="0031627D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Խրոցների տեսակը՝ երկբևեռ (dual port)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բառերով</w:t>
      </w:r>
    </w:p>
    <w:p w14:paraId="37F26700" w14:textId="77777777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  <w:t>7-րդ չափաբաժնում՝</w:t>
      </w:r>
    </w:p>
    <w:p w14:paraId="69662F55" w14:textId="22A12435" w:rsidR="0031627D" w:rsidRDefault="00D07C9F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Ավելացվում են</w:t>
      </w:r>
      <w:r w:rsidR="0031627D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Քեշ L3 18 MB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բառերը,</w:t>
      </w:r>
    </w:p>
    <w:p w14:paraId="1AE2BBC7" w14:textId="43D70D2D" w:rsidR="00326BBB" w:rsidRPr="00C41226" w:rsidRDefault="001E4042" w:rsidP="001E4042">
      <w:pPr>
        <w:pStyle w:val="BodyTextIndent3"/>
        <w:spacing w:after="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 </w:t>
      </w:r>
      <w:bookmarkStart w:id="0" w:name="_GoBack"/>
      <w:bookmarkEnd w:id="0"/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326BBB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="00326BBB" w:rsidRPr="00326BBB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«Համակարգչային Պրոցեսոր  I5 12400` միջուկների քանակը՝ առնվազն 14, Հոսքերի քանակը՝ առնվազն 20, Պրոցեսորի հիմնական հաճախականությունը առնվազն 3.50 GHz</w:t>
      </w:r>
      <w:r w:rsidR="00326BBB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» բառերը փոխարինվում են «</w:t>
      </w:r>
      <w:r w:rsidR="00326BBB" w:rsidRPr="00326BBB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Համակարգչային Պրոցեսոր  I5 12400` միջուկների քանակը՝ առնվազն 6, Հոսքերի քանակը՝ առնվազն 12, Պրոցեսորի հիմնական հաճախականությունը առնվազն 2.50 GHz</w:t>
      </w:r>
      <w:r w:rsidR="00326BBB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» բառերով:</w:t>
      </w:r>
    </w:p>
    <w:p w14:paraId="1032C2E6" w14:textId="3EFF2E12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Առավելագույն</w:t>
      </w:r>
      <w:r w:rsidR="00043DCB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տուրբո հզորություն՝ 65W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 </w:t>
      </w:r>
      <w:r w:rsidR="00043DCB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փոխարինվում 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են</w:t>
      </w:r>
      <w:r w:rsidR="00043DCB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Առավելագույն տուրբո հզորություն՝ 117W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բառերով,</w:t>
      </w:r>
    </w:p>
    <w:p w14:paraId="066B9E11" w14:textId="7A57F9C0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>Հ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եռացվում են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PCI թույլտվությունը 4</w:t>
      </w:r>
      <w:r w:rsidRPr="00C41226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0 </w:t>
      </w:r>
      <w:r w:rsidR="00057849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 xml:space="preserve">և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5</w:t>
      </w:r>
      <w:r w:rsidRPr="00C41226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0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</w:t>
      </w:r>
      <w:r w:rsidR="00D07C9F"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 xml:space="preserve"> բառերը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և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="00D07C9F"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ավելացվում են</w:t>
      </w:r>
      <w:r w:rsidR="00043DCB"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Հիշողության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ալիքների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առավելագույն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թիվը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2,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Հիշողության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առավելագույն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թողունակություն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DDR5 4800 76</w:t>
      </w:r>
      <w:r w:rsidRPr="00C41226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8 GB/s, </w:t>
      </w:r>
      <w:r w:rsidRPr="00C41226">
        <w:rPr>
          <w:rFonts w:ascii="GHEA Grapalat" w:eastAsia="Times New Roman" w:hAnsi="GHEA Grapalat" w:cs="GHEA Grapalat"/>
          <w:bCs/>
          <w:color w:val="000000" w:themeColor="text1"/>
          <w:sz w:val="20"/>
          <w:szCs w:val="20"/>
          <w:lang w:val="hy-AM" w:eastAsia="ru-RU"/>
        </w:rPr>
        <w:t>Սո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կետը LGA1700:</w:t>
      </w:r>
      <w:r w:rsidR="00D07C9F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բառերը:</w:t>
      </w:r>
    </w:p>
    <w:p w14:paraId="12939054" w14:textId="77777777" w:rsidR="0031627D" w:rsidRPr="00F809AE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</w:pPr>
      <w:r w:rsidRPr="00F809AE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  <w:lastRenderedPageBreak/>
        <w:t>9-րդ չափաբաժնում՝</w:t>
      </w:r>
    </w:p>
    <w:p w14:paraId="421491E6" w14:textId="501AB9A5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 xml:space="preserve">Էլեկտրաէներգիայի առավելագույն սպառում՝ 5,3 Վտ </w:t>
      </w:r>
      <w:r w:rsidR="00043DCB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բառերը  փոխարինվում են  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Էլեկտրաէներգիայի առավելագույն  սպառում՝ 6-ից 9 Վտ:</w:t>
      </w:r>
    </w:p>
    <w:p w14:paraId="2A2E04EA" w14:textId="77777777" w:rsidR="0031627D" w:rsidRPr="00F809AE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</w:pPr>
      <w:r w:rsidRPr="00F809AE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u w:val="single"/>
          <w:lang w:val="hy-AM" w:eastAsia="ru-RU"/>
        </w:rPr>
        <w:t>10-րդ չափաբաժնում՝</w:t>
      </w:r>
    </w:p>
    <w:p w14:paraId="427F4F1D" w14:textId="6E8B5109" w:rsidR="0031627D" w:rsidRPr="00C41226" w:rsidRDefault="0031627D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</w:pP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•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ab/>
        <w:t xml:space="preserve">Ակտիվ տպում՝ մոտ 453 Վտ </w:t>
      </w:r>
      <w:r w:rsidR="00043DCB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բառերը 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փոխ</w:t>
      </w:r>
      <w:r w:rsidR="00043DCB"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>արինվում են</w:t>
      </w:r>
      <w:r w:rsidRPr="00C41226">
        <w:rPr>
          <w:rFonts w:ascii="GHEA Grapalat" w:eastAsia="Times New Roman" w:hAnsi="GHEA Grapalat" w:cs="Times New Roman"/>
          <w:bCs/>
          <w:color w:val="000000" w:themeColor="text1"/>
          <w:sz w:val="20"/>
          <w:szCs w:val="20"/>
          <w:lang w:val="hy-AM" w:eastAsia="ru-RU"/>
        </w:rPr>
        <w:t xml:space="preserve"> Ակտիվ տպում՝ մոտ 300-500 Վտ</w:t>
      </w:r>
    </w:p>
    <w:p w14:paraId="020410FC" w14:textId="2988B943" w:rsidR="0083676F" w:rsidRPr="0083676F" w:rsidRDefault="0083676F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2DE20465" w14:textId="23A6A4D7" w:rsidR="009571BF" w:rsidRPr="009571BF" w:rsidRDefault="009571BF" w:rsidP="000F3464">
      <w:pPr>
        <w:pStyle w:val="BodyTextIndent3"/>
        <w:ind w:left="45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571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571B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Փոփոխության հիմնավորում: </w:t>
      </w:r>
      <w:r w:rsidR="001946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</w:t>
      </w:r>
      <w:r w:rsidR="001946A2" w:rsidRPr="001946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ատասխանատու ստորաբաժան</w:t>
      </w:r>
      <w:r w:rsidR="001946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</w:t>
      </w:r>
      <w:r w:rsidRPr="009571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9337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</w:t>
      </w:r>
      <w:r w:rsidR="00FD4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.08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.2025թ. ստացված</w:t>
      </w:r>
      <w:r w:rsidRPr="009571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D4D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գրությունը</w:t>
      </w:r>
      <w:r w:rsidRPr="009571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14:paraId="6C99E5D6" w14:textId="55C7EB0C" w:rsidR="008933FC" w:rsidRPr="00A7446E" w:rsidRDefault="007B137F" w:rsidP="00FD4D66">
      <w:pPr>
        <w:pStyle w:val="BodyTextIndent3"/>
        <w:tabs>
          <w:tab w:val="left" w:pos="540"/>
        </w:tabs>
        <w:spacing w:line="240" w:lineRule="auto"/>
        <w:ind w:left="54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2E3088" w:rsidRPr="00D808B2">
        <w:rPr>
          <w:rFonts w:ascii="GHEA Grapalat" w:eastAsia="Times New Roman" w:hAnsi="GHEA Grapalat" w:cs="Sylfaen"/>
          <w:sz w:val="20"/>
          <w:szCs w:val="20"/>
          <w:lang w:val="af-ZA"/>
        </w:rPr>
        <w:t>«ԵՔ-ԷԱՃԱՊՁԲ-</w:t>
      </w:r>
      <w:r w:rsidR="00795DCA">
        <w:rPr>
          <w:rFonts w:ascii="GHEA Grapalat" w:eastAsia="Times New Roman" w:hAnsi="GHEA Grapalat" w:cs="Sylfaen"/>
          <w:sz w:val="20"/>
          <w:szCs w:val="20"/>
          <w:lang w:val="af-ZA"/>
        </w:rPr>
        <w:t>25/26</w:t>
      </w:r>
      <w:r w:rsidR="00FD4D66">
        <w:rPr>
          <w:rFonts w:ascii="GHEA Grapalat" w:eastAsia="Times New Roman" w:hAnsi="GHEA Grapalat" w:cs="Sylfaen"/>
          <w:sz w:val="20"/>
          <w:szCs w:val="20"/>
          <w:lang w:val="hy-AM"/>
        </w:rPr>
        <w:t>5</w:t>
      </w:r>
      <w:r w:rsidR="002E3088" w:rsidRPr="00D808B2">
        <w:rPr>
          <w:rFonts w:ascii="GHEA Grapalat" w:eastAsia="Times New Roman" w:hAnsi="GHEA Grapalat" w:cs="Sylfaen"/>
          <w:sz w:val="20"/>
          <w:szCs w:val="20"/>
          <w:lang w:val="af-ZA"/>
        </w:rPr>
        <w:t xml:space="preserve">» </w:t>
      </w:r>
      <w:r w:rsidR="008933FC" w:rsidRPr="00D808B2">
        <w:rPr>
          <w:rFonts w:ascii="GHEA Grapalat" w:eastAsia="Times New Roman" w:hAnsi="GHEA Grapalat" w:cs="Sylfaen"/>
          <w:sz w:val="20"/>
          <w:szCs w:val="20"/>
          <w:lang w:val="af-ZA"/>
        </w:rPr>
        <w:t>ծածկագրով</w:t>
      </w:r>
      <w:r w:rsidR="008933FC">
        <w:rPr>
          <w:rFonts w:ascii="GHEA Grapalat" w:hAnsi="GHEA Grapalat" w:cs="Sylfaen"/>
          <w:sz w:val="20"/>
          <w:lang w:val="af-ZA"/>
        </w:rPr>
        <w:t xml:space="preserve"> գնահատող հանձնաժողովի քարտուղար </w:t>
      </w:r>
      <w:r w:rsidR="002E3088">
        <w:rPr>
          <w:rFonts w:ascii="GHEA Grapalat" w:hAnsi="GHEA Grapalat" w:cs="Sylfaen"/>
          <w:sz w:val="20"/>
          <w:lang w:val="hy-AM"/>
        </w:rPr>
        <w:t>Լ. Աղաջանյանին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67132AAA" w14:textId="549BEB93" w:rsidR="007B137F" w:rsidRPr="00C37048" w:rsidRDefault="007B137F" w:rsidP="000F3464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/>
          <w:sz w:val="20"/>
          <w:szCs w:val="20"/>
          <w:lang w:val="af-ZA"/>
        </w:rPr>
      </w:pPr>
      <w:r w:rsidRPr="00C37048">
        <w:rPr>
          <w:rFonts w:ascii="GHEA Grapalat" w:eastAsia="Times New Roman" w:hAnsi="GHEA Grapalat" w:cs="Sylfaen"/>
          <w:b/>
          <w:sz w:val="20"/>
          <w:szCs w:val="20"/>
          <w:lang w:val="af-ZA"/>
        </w:rPr>
        <w:t>Հեռախոս՝</w:t>
      </w:r>
      <w:r w:rsidRPr="00C370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C370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011-</w:t>
      </w:r>
      <w:r w:rsidRPr="00C370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514-</w:t>
      </w:r>
      <w:r w:rsidR="00CB5AC3" w:rsidRPr="00C370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3</w:t>
      </w:r>
      <w:r w:rsidR="00D808B2" w:rsidRPr="00C370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16</w:t>
      </w:r>
      <w:r w:rsidRPr="00C37048">
        <w:rPr>
          <w:rFonts w:ascii="GHEA Grapalat" w:eastAsia="Times New Roman" w:hAnsi="GHEA Grapalat" w:cs="Arial Armenian"/>
          <w:b/>
          <w:sz w:val="20"/>
          <w:szCs w:val="20"/>
          <w:lang w:val="af-ZA"/>
        </w:rPr>
        <w:t>։</w:t>
      </w:r>
    </w:p>
    <w:p w14:paraId="6558B98F" w14:textId="5DD6FB23" w:rsidR="007B137F" w:rsidRDefault="007B137F" w:rsidP="000F346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C37048">
        <w:rPr>
          <w:rFonts w:ascii="GHEA Grapalat" w:eastAsia="Times New Roman" w:hAnsi="GHEA Grapalat" w:cs="Sylfaen"/>
          <w:b/>
          <w:sz w:val="20"/>
          <w:szCs w:val="20"/>
          <w:lang w:val="af-ZA"/>
        </w:rPr>
        <w:t>Էլ</w:t>
      </w:r>
      <w:r w:rsidRPr="00C370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 </w:t>
      </w:r>
      <w:r w:rsidRPr="00C3704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փոստ՝ </w:t>
      </w:r>
      <w:r w:rsidR="002E3088" w:rsidRPr="00C37048">
        <w:rPr>
          <w:rFonts w:ascii="GHEA Grapalat" w:eastAsia="Times New Roman" w:hAnsi="GHEA Grapalat" w:cs="Sylfaen"/>
          <w:b/>
          <w:sz w:val="20"/>
          <w:szCs w:val="20"/>
          <w:lang w:val="af-ZA"/>
        </w:rPr>
        <w:t>larisa.aghajanyan@yerevan.am</w:t>
      </w:r>
      <w:r w:rsidRPr="00C37048">
        <w:rPr>
          <w:rFonts w:ascii="GHEA Grapalat" w:eastAsia="Times New Roman" w:hAnsi="GHEA Grapalat" w:cs="Sylfaen"/>
          <w:b/>
          <w:sz w:val="20"/>
          <w:szCs w:val="20"/>
          <w:lang w:val="af-ZA"/>
        </w:rPr>
        <w:t>։</w:t>
      </w:r>
    </w:p>
    <w:p w14:paraId="43C5DCB5" w14:textId="77777777" w:rsidR="00FD4D66" w:rsidRPr="00C37048" w:rsidRDefault="00FD4D66" w:rsidP="000F346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2D018286" w14:textId="669D8360" w:rsidR="007B137F" w:rsidRPr="00C37048" w:rsidRDefault="002E3088" w:rsidP="000F3464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37048">
        <w:rPr>
          <w:rFonts w:ascii="GHEA Grapalat" w:hAnsi="GHEA Grapalat" w:cs="Sylfaen"/>
          <w:b/>
          <w:lang w:val="hy-AM"/>
        </w:rPr>
        <w:t>«ԵՔ-ԷԱՃԱՊՁԲ-</w:t>
      </w:r>
      <w:r w:rsidR="00FD4D66">
        <w:rPr>
          <w:rFonts w:ascii="GHEA Grapalat" w:hAnsi="GHEA Grapalat" w:cs="Sylfaen"/>
          <w:b/>
          <w:lang w:val="hy-AM"/>
        </w:rPr>
        <w:t>25/265</w:t>
      </w:r>
      <w:r w:rsidRPr="00C37048">
        <w:rPr>
          <w:rFonts w:ascii="GHEA Grapalat" w:hAnsi="GHEA Grapalat" w:cs="Sylfaen"/>
          <w:b/>
          <w:lang w:val="hy-AM"/>
        </w:rPr>
        <w:t xml:space="preserve">» </w:t>
      </w:r>
      <w:r w:rsidR="008933FC" w:rsidRPr="00C37048">
        <w:rPr>
          <w:rFonts w:ascii="GHEA Grapalat" w:hAnsi="GHEA Grapalat" w:cs="Sylfaen"/>
          <w:b/>
          <w:sz w:val="20"/>
          <w:lang w:val="af-ZA"/>
        </w:rPr>
        <w:t>ծածկագրով գնման ընթացակարգի գնահատող հանձնաժողով</w:t>
      </w:r>
    </w:p>
    <w:p w14:paraId="470AD0BA" w14:textId="30576845" w:rsidR="00F62911" w:rsidRPr="00C37048" w:rsidRDefault="000F3464" w:rsidP="008933FC">
      <w:pPr>
        <w:jc w:val="both"/>
        <w:rPr>
          <w:rFonts w:ascii="GHEA Grapalat" w:hAnsi="GHEA Grapalat"/>
          <w:b/>
          <w:sz w:val="20"/>
          <w:lang w:val="af-ZA"/>
        </w:rPr>
      </w:pPr>
      <w:r w:rsidRPr="00C370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8933FC" w:rsidRPr="00C370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</w:t>
      </w:r>
      <w:r w:rsidR="007B137F" w:rsidRPr="00C37048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C370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C370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C37048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04F642BF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093371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FB8CF" w14:textId="77777777" w:rsidR="00360F2C" w:rsidRDefault="00360F2C" w:rsidP="00CF68E4">
      <w:pPr>
        <w:spacing w:after="0" w:line="240" w:lineRule="auto"/>
      </w:pPr>
      <w:r>
        <w:separator/>
      </w:r>
    </w:p>
  </w:endnote>
  <w:endnote w:type="continuationSeparator" w:id="0">
    <w:p w14:paraId="6101E10D" w14:textId="77777777" w:rsidR="00360F2C" w:rsidRDefault="00360F2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205C" w14:textId="77777777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FEE7E" w14:textId="77777777" w:rsidR="00360F2C" w:rsidRDefault="00360F2C" w:rsidP="00CF68E4">
      <w:pPr>
        <w:spacing w:after="0" w:line="240" w:lineRule="auto"/>
      </w:pPr>
      <w:r>
        <w:separator/>
      </w:r>
    </w:p>
  </w:footnote>
  <w:footnote w:type="continuationSeparator" w:id="0">
    <w:p w14:paraId="3799D1BC" w14:textId="77777777" w:rsidR="00360F2C" w:rsidRDefault="00360F2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316FA"/>
    <w:rsid w:val="00043DCB"/>
    <w:rsid w:val="000454BA"/>
    <w:rsid w:val="00057849"/>
    <w:rsid w:val="000671E4"/>
    <w:rsid w:val="00093371"/>
    <w:rsid w:val="000C3283"/>
    <w:rsid w:val="000F3464"/>
    <w:rsid w:val="0011400E"/>
    <w:rsid w:val="0018412F"/>
    <w:rsid w:val="001946A2"/>
    <w:rsid w:val="00196554"/>
    <w:rsid w:val="001C3A2E"/>
    <w:rsid w:val="001D1BAF"/>
    <w:rsid w:val="001E4042"/>
    <w:rsid w:val="001F4712"/>
    <w:rsid w:val="00212AA9"/>
    <w:rsid w:val="0024343E"/>
    <w:rsid w:val="002870C7"/>
    <w:rsid w:val="002A0C8C"/>
    <w:rsid w:val="002A2C1C"/>
    <w:rsid w:val="002B37B8"/>
    <w:rsid w:val="002E1E46"/>
    <w:rsid w:val="002E3088"/>
    <w:rsid w:val="002E7C41"/>
    <w:rsid w:val="00310553"/>
    <w:rsid w:val="00310FA2"/>
    <w:rsid w:val="0031627D"/>
    <w:rsid w:val="00326BBB"/>
    <w:rsid w:val="00347344"/>
    <w:rsid w:val="00351006"/>
    <w:rsid w:val="00360F2C"/>
    <w:rsid w:val="003B1BD4"/>
    <w:rsid w:val="003E7D76"/>
    <w:rsid w:val="003F13AC"/>
    <w:rsid w:val="00411CDE"/>
    <w:rsid w:val="00447ECA"/>
    <w:rsid w:val="0046729A"/>
    <w:rsid w:val="00482E31"/>
    <w:rsid w:val="004870F7"/>
    <w:rsid w:val="00491900"/>
    <w:rsid w:val="00495AAB"/>
    <w:rsid w:val="004A4863"/>
    <w:rsid w:val="004D2275"/>
    <w:rsid w:val="004F2FD2"/>
    <w:rsid w:val="005717FD"/>
    <w:rsid w:val="0059489C"/>
    <w:rsid w:val="005E1683"/>
    <w:rsid w:val="005F0231"/>
    <w:rsid w:val="005F3C94"/>
    <w:rsid w:val="005F52B9"/>
    <w:rsid w:val="005F52BF"/>
    <w:rsid w:val="00604743"/>
    <w:rsid w:val="006077CD"/>
    <w:rsid w:val="00624071"/>
    <w:rsid w:val="00632313"/>
    <w:rsid w:val="00652583"/>
    <w:rsid w:val="006554B3"/>
    <w:rsid w:val="006A62EF"/>
    <w:rsid w:val="006B7C91"/>
    <w:rsid w:val="0071233C"/>
    <w:rsid w:val="00770C08"/>
    <w:rsid w:val="00774589"/>
    <w:rsid w:val="00795DCA"/>
    <w:rsid w:val="007A1DD7"/>
    <w:rsid w:val="007B0B77"/>
    <w:rsid w:val="007B137F"/>
    <w:rsid w:val="007C716F"/>
    <w:rsid w:val="007D17F5"/>
    <w:rsid w:val="007D3CA7"/>
    <w:rsid w:val="007F3039"/>
    <w:rsid w:val="007F6E60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7457"/>
    <w:rsid w:val="009B69AE"/>
    <w:rsid w:val="009D7367"/>
    <w:rsid w:val="009E156C"/>
    <w:rsid w:val="009E355D"/>
    <w:rsid w:val="009F40B4"/>
    <w:rsid w:val="00A04C63"/>
    <w:rsid w:val="00A159C9"/>
    <w:rsid w:val="00A57725"/>
    <w:rsid w:val="00AB0895"/>
    <w:rsid w:val="00AB5F5F"/>
    <w:rsid w:val="00AC242D"/>
    <w:rsid w:val="00AD4FAA"/>
    <w:rsid w:val="00AE1221"/>
    <w:rsid w:val="00AF498C"/>
    <w:rsid w:val="00B330E1"/>
    <w:rsid w:val="00B64BF2"/>
    <w:rsid w:val="00B70272"/>
    <w:rsid w:val="00B8425C"/>
    <w:rsid w:val="00B85395"/>
    <w:rsid w:val="00B95902"/>
    <w:rsid w:val="00BB34CC"/>
    <w:rsid w:val="00BB72E3"/>
    <w:rsid w:val="00BD343A"/>
    <w:rsid w:val="00BE52A9"/>
    <w:rsid w:val="00BF53A3"/>
    <w:rsid w:val="00BF5F2B"/>
    <w:rsid w:val="00C06756"/>
    <w:rsid w:val="00C06B53"/>
    <w:rsid w:val="00C27499"/>
    <w:rsid w:val="00C36DEB"/>
    <w:rsid w:val="00C37048"/>
    <w:rsid w:val="00C41226"/>
    <w:rsid w:val="00C513B5"/>
    <w:rsid w:val="00C63AF0"/>
    <w:rsid w:val="00C722B4"/>
    <w:rsid w:val="00C763A6"/>
    <w:rsid w:val="00C960F8"/>
    <w:rsid w:val="00CB5AC3"/>
    <w:rsid w:val="00CE4643"/>
    <w:rsid w:val="00CF68E4"/>
    <w:rsid w:val="00D07C9F"/>
    <w:rsid w:val="00D339DE"/>
    <w:rsid w:val="00D5361D"/>
    <w:rsid w:val="00D561E8"/>
    <w:rsid w:val="00D64CBB"/>
    <w:rsid w:val="00D808B2"/>
    <w:rsid w:val="00D9022D"/>
    <w:rsid w:val="00DC00CC"/>
    <w:rsid w:val="00DC27EE"/>
    <w:rsid w:val="00DD07E7"/>
    <w:rsid w:val="00E16661"/>
    <w:rsid w:val="00E506E5"/>
    <w:rsid w:val="00E51D94"/>
    <w:rsid w:val="00E8003A"/>
    <w:rsid w:val="00E87227"/>
    <w:rsid w:val="00EB24D8"/>
    <w:rsid w:val="00EC67BD"/>
    <w:rsid w:val="00F138C8"/>
    <w:rsid w:val="00F13E18"/>
    <w:rsid w:val="00F347D9"/>
    <w:rsid w:val="00F43315"/>
    <w:rsid w:val="00F50847"/>
    <w:rsid w:val="00F574DB"/>
    <w:rsid w:val="00F61BF7"/>
    <w:rsid w:val="00F62911"/>
    <w:rsid w:val="00F736A6"/>
    <w:rsid w:val="00F809AE"/>
    <w:rsid w:val="00F8381E"/>
    <w:rsid w:val="00FC3869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Anahit Movsesyan</cp:lastModifiedBy>
  <cp:revision>39</cp:revision>
  <cp:lastPrinted>2025-08-07T07:10:00Z</cp:lastPrinted>
  <dcterms:created xsi:type="dcterms:W3CDTF">2024-09-04T06:45:00Z</dcterms:created>
  <dcterms:modified xsi:type="dcterms:W3CDTF">2025-08-14T15:48:00Z</dcterms:modified>
</cp:coreProperties>
</file>